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B38CC" w14:textId="6FB0485A" w:rsidR="009716EE" w:rsidRPr="00006E7C" w:rsidRDefault="0089153E" w:rsidP="008C6631">
      <w:pPr>
        <w:pStyle w:val="Estilo1"/>
        <w:jc w:val="center"/>
        <w:rPr>
          <w:b/>
          <w:bCs/>
          <w:lang w:val="es-ES"/>
        </w:rPr>
      </w:pPr>
      <w:r w:rsidRPr="00006E7C">
        <w:rPr>
          <w:b/>
          <w:bCs/>
          <w:lang w:val="es-ES"/>
        </w:rPr>
        <w:t>DATOS ESTADISTICOS SOBRE EL PORCENTAJE EN VOLUMEN PRESUPUESTARIO DE CONTRATOS ADJUDICADOS A TRAVÉS DE CADA UNO DE LOS PROCEDIMIENTOS PREVISTOS EN LA LEGISLACION DE CONTRATOS DEL SECTOR PUBLICO</w:t>
      </w:r>
    </w:p>
    <w:p w14:paraId="41CAF112" w14:textId="32B1AD23" w:rsidR="00A016C1" w:rsidRDefault="00DC409C" w:rsidP="00A016C1">
      <w:pPr>
        <w:spacing w:after="160" w:line="360" w:lineRule="auto"/>
        <w:jc w:val="center"/>
        <w:rPr>
          <w:rFonts w:asciiTheme="minorHAnsi" w:eastAsiaTheme="minorHAnsi" w:hAnsiTheme="minorHAnsi" w:cstheme="minorHAnsi"/>
          <w:b/>
          <w:bCs/>
          <w:lang w:val="es-ES"/>
        </w:rPr>
      </w:pPr>
      <w:r w:rsidRPr="00006E7C">
        <w:rPr>
          <w:rFonts w:asciiTheme="minorHAnsi" w:eastAsiaTheme="minorHAnsi" w:hAnsiTheme="minorHAnsi" w:cstheme="minorHAnsi"/>
          <w:b/>
          <w:bCs/>
          <w:lang w:val="es-ES"/>
        </w:rPr>
        <w:t>A</w:t>
      </w:r>
      <w:r w:rsidR="001019A3" w:rsidRPr="00006E7C">
        <w:rPr>
          <w:rFonts w:asciiTheme="minorHAnsi" w:eastAsiaTheme="minorHAnsi" w:hAnsiTheme="minorHAnsi" w:cstheme="minorHAnsi"/>
          <w:b/>
          <w:bCs/>
          <w:lang w:val="es-ES"/>
        </w:rPr>
        <w:t>ÑO</w:t>
      </w:r>
      <w:r w:rsidRPr="00006E7C">
        <w:rPr>
          <w:rFonts w:asciiTheme="minorHAnsi" w:eastAsiaTheme="minorHAnsi" w:hAnsiTheme="minorHAnsi" w:cstheme="minorHAnsi"/>
          <w:b/>
          <w:bCs/>
          <w:lang w:val="es-ES"/>
        </w:rPr>
        <w:t xml:space="preserve"> </w:t>
      </w:r>
      <w:r w:rsidR="00483620" w:rsidRPr="00006E7C">
        <w:rPr>
          <w:rFonts w:asciiTheme="minorHAnsi" w:eastAsiaTheme="minorHAnsi" w:hAnsiTheme="minorHAnsi" w:cstheme="minorHAnsi"/>
          <w:b/>
          <w:bCs/>
          <w:lang w:val="es-ES"/>
        </w:rPr>
        <w:t xml:space="preserve">2024 a 07 de </w:t>
      </w:r>
      <w:proofErr w:type="gramStart"/>
      <w:r w:rsidR="00483620" w:rsidRPr="00006E7C">
        <w:rPr>
          <w:rFonts w:asciiTheme="minorHAnsi" w:eastAsiaTheme="minorHAnsi" w:hAnsiTheme="minorHAnsi" w:cstheme="minorHAnsi"/>
          <w:b/>
          <w:bCs/>
          <w:lang w:val="es-ES"/>
        </w:rPr>
        <w:t>Abril</w:t>
      </w:r>
      <w:proofErr w:type="gramEnd"/>
      <w:r w:rsidR="00483620" w:rsidRPr="00006E7C">
        <w:rPr>
          <w:rFonts w:asciiTheme="minorHAnsi" w:eastAsiaTheme="minorHAnsi" w:hAnsiTheme="minorHAnsi" w:cstheme="minorHAnsi"/>
          <w:b/>
          <w:bCs/>
          <w:lang w:val="es-ES"/>
        </w:rPr>
        <w:t xml:space="preserve"> de 2025</w:t>
      </w:r>
    </w:p>
    <w:p w14:paraId="18CD40EA" w14:textId="77777777" w:rsidR="004E6A8D" w:rsidRPr="00006E7C" w:rsidRDefault="004E6A8D" w:rsidP="00A016C1">
      <w:pPr>
        <w:spacing w:after="160" w:line="360" w:lineRule="auto"/>
        <w:jc w:val="center"/>
        <w:rPr>
          <w:rFonts w:asciiTheme="minorHAnsi" w:eastAsiaTheme="minorHAnsi" w:hAnsiTheme="minorHAnsi" w:cstheme="minorHAnsi"/>
          <w:b/>
          <w:bCs/>
          <w:lang w:val="es-ES"/>
        </w:rPr>
      </w:pPr>
    </w:p>
    <w:p w14:paraId="44A8E29A" w14:textId="054BE230" w:rsidR="00DC409C" w:rsidRPr="00830B62" w:rsidRDefault="008C6631" w:rsidP="008C6631">
      <w:pPr>
        <w:spacing w:after="160" w:line="360" w:lineRule="auto"/>
        <w:rPr>
          <w:lang w:val="es-ES"/>
        </w:rPr>
      </w:pPr>
      <w:r w:rsidRPr="00830B62">
        <w:rPr>
          <w:lang w:val="es-ES"/>
        </w:rPr>
        <w:t>C</w:t>
      </w:r>
      <w:r w:rsidR="00DC409C" w:rsidRPr="00830B62">
        <w:rPr>
          <w:lang w:val="es-ES"/>
        </w:rPr>
        <w:t>ontratos Menores: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553"/>
        <w:gridCol w:w="3106"/>
      </w:tblGrid>
      <w:tr w:rsidR="00A12655" w:rsidRPr="00830B62" w14:paraId="2A81E5C3" w14:textId="77777777" w:rsidTr="003E768A">
        <w:trPr>
          <w:trHeight w:val="898"/>
        </w:trPr>
        <w:tc>
          <w:tcPr>
            <w:tcW w:w="2829" w:type="dxa"/>
            <w:vMerge w:val="restart"/>
          </w:tcPr>
          <w:p w14:paraId="5481F93D" w14:textId="57CCB630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Contratos Menores               202</w:t>
            </w:r>
            <w:r w:rsidR="00483620">
              <w:rPr>
                <w:lang w:val="es-ES"/>
              </w:rPr>
              <w:t>4</w:t>
            </w:r>
          </w:p>
        </w:tc>
        <w:tc>
          <w:tcPr>
            <w:tcW w:w="2553" w:type="dxa"/>
          </w:tcPr>
          <w:p w14:paraId="19438A61" w14:textId="799CB6CF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Importe acumulado</w:t>
            </w:r>
          </w:p>
        </w:tc>
        <w:tc>
          <w:tcPr>
            <w:tcW w:w="3106" w:type="dxa"/>
          </w:tcPr>
          <w:p w14:paraId="4F207052" w14:textId="397B8C6C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Porcentaje sobre el total acumulado</w:t>
            </w:r>
          </w:p>
        </w:tc>
      </w:tr>
      <w:tr w:rsidR="00AC5F55" w:rsidRPr="00AC5F55" w14:paraId="31237370" w14:textId="77777777" w:rsidTr="003E768A">
        <w:tc>
          <w:tcPr>
            <w:tcW w:w="2829" w:type="dxa"/>
            <w:vMerge/>
          </w:tcPr>
          <w:p w14:paraId="545839DD" w14:textId="77777777" w:rsidR="00A12655" w:rsidRPr="00AC5F55" w:rsidRDefault="00A12655" w:rsidP="00A016C1">
            <w:pPr>
              <w:pStyle w:val="Estilo1"/>
              <w:rPr>
                <w:lang w:val="es-ES"/>
              </w:rPr>
            </w:pPr>
          </w:p>
        </w:tc>
        <w:tc>
          <w:tcPr>
            <w:tcW w:w="2553" w:type="dxa"/>
          </w:tcPr>
          <w:p w14:paraId="57B0ACD3" w14:textId="2E40BBA0" w:rsidR="00A12655" w:rsidRPr="00AC5F55" w:rsidRDefault="004E6A8D" w:rsidP="008C6631">
            <w:pPr>
              <w:pStyle w:val="Estilo1"/>
              <w:jc w:val="center"/>
              <w:rPr>
                <w:highlight w:val="yellow"/>
                <w:lang w:val="es-ES"/>
              </w:rPr>
            </w:pPr>
            <w:r w:rsidRPr="00AC5F55">
              <w:rPr>
                <w:lang w:val="es-ES"/>
              </w:rPr>
              <w:t>3.046.644,37</w:t>
            </w:r>
            <w:r w:rsidR="003E768A" w:rsidRPr="00AC5F55">
              <w:rPr>
                <w:lang w:val="es-ES"/>
              </w:rPr>
              <w:t xml:space="preserve"> €</w:t>
            </w:r>
          </w:p>
        </w:tc>
        <w:tc>
          <w:tcPr>
            <w:tcW w:w="3106" w:type="dxa"/>
          </w:tcPr>
          <w:p w14:paraId="2FE2F6D1" w14:textId="503D40A8" w:rsidR="00A12655" w:rsidRPr="00AC5F55" w:rsidRDefault="004337DD" w:rsidP="008C6631">
            <w:pPr>
              <w:pStyle w:val="Estilo1"/>
              <w:jc w:val="center"/>
              <w:rPr>
                <w:highlight w:val="yellow"/>
                <w:lang w:val="es-ES"/>
              </w:rPr>
            </w:pPr>
            <w:r w:rsidRPr="00AC5F55">
              <w:rPr>
                <w:lang w:val="es-ES"/>
              </w:rPr>
              <w:t>21,</w:t>
            </w:r>
            <w:r w:rsidR="00AC5F55" w:rsidRPr="00AC5F55">
              <w:rPr>
                <w:lang w:val="es-ES"/>
              </w:rPr>
              <w:t>30</w:t>
            </w:r>
            <w:r w:rsidRPr="00AC5F55">
              <w:rPr>
                <w:lang w:val="es-ES"/>
              </w:rPr>
              <w:t xml:space="preserve"> </w:t>
            </w:r>
            <w:r w:rsidR="00A12655" w:rsidRPr="00AC5F55">
              <w:rPr>
                <w:lang w:val="es-ES"/>
              </w:rPr>
              <w:t>%</w:t>
            </w:r>
          </w:p>
        </w:tc>
      </w:tr>
      <w:tr w:rsidR="00AC5F55" w:rsidRPr="00AC5F55" w14:paraId="3F77AD8B" w14:textId="77777777" w:rsidTr="003E768A">
        <w:tc>
          <w:tcPr>
            <w:tcW w:w="2829" w:type="dxa"/>
          </w:tcPr>
          <w:p w14:paraId="5F4443D4" w14:textId="77777777" w:rsidR="004E6A8D" w:rsidRPr="00AC5F55" w:rsidRDefault="004E6A8D" w:rsidP="00A016C1">
            <w:pPr>
              <w:pStyle w:val="Estilo1"/>
              <w:rPr>
                <w:lang w:val="es-ES"/>
              </w:rPr>
            </w:pPr>
          </w:p>
        </w:tc>
        <w:tc>
          <w:tcPr>
            <w:tcW w:w="2553" w:type="dxa"/>
          </w:tcPr>
          <w:p w14:paraId="58EAF81A" w14:textId="77777777" w:rsidR="004E6A8D" w:rsidRPr="00AC5F55" w:rsidRDefault="004E6A8D" w:rsidP="008C6631">
            <w:pPr>
              <w:pStyle w:val="Estilo1"/>
              <w:jc w:val="center"/>
              <w:rPr>
                <w:lang w:val="es-ES"/>
              </w:rPr>
            </w:pPr>
          </w:p>
        </w:tc>
        <w:tc>
          <w:tcPr>
            <w:tcW w:w="3106" w:type="dxa"/>
          </w:tcPr>
          <w:p w14:paraId="493CE05A" w14:textId="77777777" w:rsidR="004E6A8D" w:rsidRPr="00AC5F55" w:rsidRDefault="004E6A8D" w:rsidP="008C6631">
            <w:pPr>
              <w:pStyle w:val="Estilo1"/>
              <w:jc w:val="center"/>
              <w:rPr>
                <w:lang w:val="es-ES"/>
              </w:rPr>
            </w:pPr>
          </w:p>
        </w:tc>
      </w:tr>
    </w:tbl>
    <w:p w14:paraId="5A41D7D8" w14:textId="77777777" w:rsidR="008C6631" w:rsidRPr="00AC5F55" w:rsidRDefault="008C6631" w:rsidP="00A016C1">
      <w:pPr>
        <w:pStyle w:val="Estilo1"/>
        <w:rPr>
          <w:lang w:val="es-ES"/>
        </w:rPr>
      </w:pPr>
    </w:p>
    <w:p w14:paraId="6BCE372F" w14:textId="132050ED" w:rsidR="00DC409C" w:rsidRPr="00AC5F55" w:rsidRDefault="00DC409C" w:rsidP="00A016C1">
      <w:pPr>
        <w:pStyle w:val="Estilo1"/>
        <w:rPr>
          <w:lang w:val="es-ES"/>
        </w:rPr>
      </w:pPr>
      <w:bookmarkStart w:id="0" w:name="_Hlk86147568"/>
      <w:r w:rsidRPr="00AC5F55">
        <w:rPr>
          <w:lang w:val="es-ES"/>
        </w:rPr>
        <w:t>Contratos Negociados Sin Publicidad</w:t>
      </w:r>
      <w:r w:rsidR="008C6631" w:rsidRPr="00AC5F55">
        <w:rPr>
          <w:lang w:val="es-ES"/>
        </w:rPr>
        <w:t>:</w:t>
      </w:r>
    </w:p>
    <w:bookmarkEnd w:id="0"/>
    <w:p w14:paraId="59CD5236" w14:textId="77777777" w:rsidR="008C6631" w:rsidRPr="00AC5F55" w:rsidRDefault="008C6631" w:rsidP="00A016C1">
      <w:pPr>
        <w:pStyle w:val="Estilo1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AC5F55" w:rsidRPr="00AC5F55" w14:paraId="7254552B" w14:textId="77777777" w:rsidTr="00006E7C">
        <w:trPr>
          <w:trHeight w:val="887"/>
        </w:trPr>
        <w:tc>
          <w:tcPr>
            <w:tcW w:w="2829" w:type="dxa"/>
            <w:vMerge w:val="restart"/>
          </w:tcPr>
          <w:p w14:paraId="53E313B8" w14:textId="77777777" w:rsidR="00A12655" w:rsidRPr="00AC5F55" w:rsidRDefault="00A12655" w:rsidP="008C6631">
            <w:pPr>
              <w:pStyle w:val="Estilo1"/>
              <w:jc w:val="center"/>
              <w:rPr>
                <w:lang w:val="es-ES"/>
              </w:rPr>
            </w:pPr>
            <w:bookmarkStart w:id="1" w:name="_Hlk195082279"/>
            <w:r w:rsidRPr="00AC5F55">
              <w:rPr>
                <w:lang w:val="es-ES"/>
              </w:rPr>
              <w:t>Contratos Negociados sin Publicidad</w:t>
            </w:r>
          </w:p>
          <w:p w14:paraId="6128036D" w14:textId="76669DF7" w:rsidR="00777A1D" w:rsidRPr="00AC5F55" w:rsidRDefault="00A12655" w:rsidP="00006E7C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 xml:space="preserve">    202</w:t>
            </w:r>
            <w:r w:rsidR="00777A1D" w:rsidRPr="00AC5F55">
              <w:rPr>
                <w:lang w:val="es-ES"/>
              </w:rPr>
              <w:t>4</w:t>
            </w:r>
          </w:p>
        </w:tc>
        <w:tc>
          <w:tcPr>
            <w:tcW w:w="2829" w:type="dxa"/>
          </w:tcPr>
          <w:p w14:paraId="57186874" w14:textId="77777777" w:rsidR="00A12655" w:rsidRPr="00AC5F55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>Importe acumulado</w:t>
            </w:r>
          </w:p>
        </w:tc>
        <w:tc>
          <w:tcPr>
            <w:tcW w:w="2830" w:type="dxa"/>
          </w:tcPr>
          <w:p w14:paraId="5E6C0DA5" w14:textId="77777777" w:rsidR="00A12655" w:rsidRPr="00AC5F55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>Porcentaje sobre el total acumulado</w:t>
            </w:r>
          </w:p>
        </w:tc>
      </w:tr>
      <w:tr w:rsidR="00AC5F55" w:rsidRPr="00AC5F55" w14:paraId="61F68316" w14:textId="77777777" w:rsidTr="000C6881">
        <w:tc>
          <w:tcPr>
            <w:tcW w:w="2829" w:type="dxa"/>
            <w:vMerge/>
          </w:tcPr>
          <w:p w14:paraId="285457D8" w14:textId="77777777" w:rsidR="00A12655" w:rsidRPr="00AC5F55" w:rsidRDefault="00A12655" w:rsidP="008C6631">
            <w:pPr>
              <w:pStyle w:val="Estilo1"/>
              <w:jc w:val="center"/>
              <w:rPr>
                <w:lang w:val="es-ES"/>
              </w:rPr>
            </w:pPr>
          </w:p>
        </w:tc>
        <w:tc>
          <w:tcPr>
            <w:tcW w:w="2829" w:type="dxa"/>
          </w:tcPr>
          <w:p w14:paraId="46BAD1CF" w14:textId="5175A7CB" w:rsidR="00A12655" w:rsidRPr="00AC5F55" w:rsidRDefault="004E6A8D" w:rsidP="00483620">
            <w:pPr>
              <w:jc w:val="center"/>
              <w:rPr>
                <w:lang w:val="es-ES"/>
              </w:rPr>
            </w:pPr>
            <w:r w:rsidRPr="00AC5F55">
              <w:rPr>
                <w:rFonts w:cs="Calibri"/>
                <w:sz w:val="22"/>
                <w:szCs w:val="22"/>
              </w:rPr>
              <w:t>3.385.809,40</w:t>
            </w:r>
            <w:r w:rsidR="00483620" w:rsidRPr="00AC5F55">
              <w:rPr>
                <w:rFonts w:cs="Calibri"/>
                <w:sz w:val="22"/>
                <w:szCs w:val="22"/>
              </w:rPr>
              <w:t xml:space="preserve"> €</w:t>
            </w:r>
          </w:p>
        </w:tc>
        <w:tc>
          <w:tcPr>
            <w:tcW w:w="2830" w:type="dxa"/>
          </w:tcPr>
          <w:p w14:paraId="080FD1F6" w14:textId="7DAE482E" w:rsidR="00A12655" w:rsidRPr="00AC5F55" w:rsidRDefault="00AC5F55" w:rsidP="008C663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>23,68</w:t>
            </w:r>
            <w:r w:rsidR="004337DD" w:rsidRPr="00AC5F55">
              <w:rPr>
                <w:lang w:val="es-ES"/>
              </w:rPr>
              <w:t xml:space="preserve"> </w:t>
            </w:r>
            <w:r w:rsidR="00A12655" w:rsidRPr="00AC5F55">
              <w:rPr>
                <w:lang w:val="es-ES"/>
              </w:rPr>
              <w:t>%</w:t>
            </w:r>
          </w:p>
        </w:tc>
      </w:tr>
      <w:bookmarkEnd w:id="1"/>
    </w:tbl>
    <w:p w14:paraId="4CDE7048" w14:textId="77777777" w:rsidR="008C6631" w:rsidRPr="00AC5F55" w:rsidRDefault="008C6631" w:rsidP="00A016C1">
      <w:pPr>
        <w:pStyle w:val="Estilo1"/>
        <w:rPr>
          <w:b/>
          <w:bCs/>
          <w:sz w:val="18"/>
          <w:szCs w:val="18"/>
        </w:rPr>
      </w:pPr>
    </w:p>
    <w:p w14:paraId="198D2E2A" w14:textId="77777777" w:rsidR="004E6A8D" w:rsidRPr="00AC5F55" w:rsidRDefault="004E6A8D" w:rsidP="00A016C1">
      <w:pPr>
        <w:pStyle w:val="Estilo1"/>
      </w:pPr>
    </w:p>
    <w:p w14:paraId="5F36661B" w14:textId="0741BDFE" w:rsidR="004E6A8D" w:rsidRPr="00AC5F55" w:rsidRDefault="004E6A8D" w:rsidP="00A016C1">
      <w:pPr>
        <w:pStyle w:val="Estilo1"/>
      </w:pPr>
      <w:r w:rsidRPr="00AC5F55">
        <w:t>Contratos de Patrocinio:</w:t>
      </w:r>
    </w:p>
    <w:p w14:paraId="032EA16D" w14:textId="77777777" w:rsidR="004E6A8D" w:rsidRPr="00AC5F55" w:rsidRDefault="004E6A8D" w:rsidP="00A016C1">
      <w:pPr>
        <w:pStyle w:val="Estilo1"/>
        <w:rPr>
          <w:b/>
          <w:bCs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AC5F55" w:rsidRPr="00AC5F55" w14:paraId="7ACFD938" w14:textId="77777777" w:rsidTr="00F25751">
        <w:trPr>
          <w:trHeight w:val="887"/>
        </w:trPr>
        <w:tc>
          <w:tcPr>
            <w:tcW w:w="2829" w:type="dxa"/>
            <w:vMerge w:val="restart"/>
          </w:tcPr>
          <w:p w14:paraId="3BE978DD" w14:textId="657EBC18" w:rsidR="004E6A8D" w:rsidRPr="00AC5F55" w:rsidRDefault="004E6A8D" w:rsidP="00F2575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>Contratos de Patrocinio</w:t>
            </w:r>
          </w:p>
          <w:p w14:paraId="06CE9AD8" w14:textId="77777777" w:rsidR="004E6A8D" w:rsidRPr="00AC5F55" w:rsidRDefault="004E6A8D" w:rsidP="00F2575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 xml:space="preserve">    2024</w:t>
            </w:r>
          </w:p>
        </w:tc>
        <w:tc>
          <w:tcPr>
            <w:tcW w:w="2829" w:type="dxa"/>
          </w:tcPr>
          <w:p w14:paraId="3F16FACE" w14:textId="77777777" w:rsidR="004E6A8D" w:rsidRPr="00AC5F55" w:rsidRDefault="004E6A8D" w:rsidP="00F2575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>Importe acumulado</w:t>
            </w:r>
          </w:p>
        </w:tc>
        <w:tc>
          <w:tcPr>
            <w:tcW w:w="2830" w:type="dxa"/>
          </w:tcPr>
          <w:p w14:paraId="6FA07C5C" w14:textId="77777777" w:rsidR="004E6A8D" w:rsidRPr="00AC5F55" w:rsidRDefault="004E6A8D" w:rsidP="00F2575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>Porcentaje sobre el total acumulado</w:t>
            </w:r>
          </w:p>
        </w:tc>
      </w:tr>
      <w:tr w:rsidR="00AC5F55" w:rsidRPr="00AC5F55" w14:paraId="36B03221" w14:textId="77777777" w:rsidTr="00F25751">
        <w:tc>
          <w:tcPr>
            <w:tcW w:w="2829" w:type="dxa"/>
            <w:vMerge/>
          </w:tcPr>
          <w:p w14:paraId="12CD26AB" w14:textId="77777777" w:rsidR="004E6A8D" w:rsidRPr="00AC5F55" w:rsidRDefault="004E6A8D" w:rsidP="00F25751">
            <w:pPr>
              <w:pStyle w:val="Estilo1"/>
              <w:jc w:val="center"/>
              <w:rPr>
                <w:lang w:val="es-ES"/>
              </w:rPr>
            </w:pPr>
          </w:p>
        </w:tc>
        <w:tc>
          <w:tcPr>
            <w:tcW w:w="2829" w:type="dxa"/>
          </w:tcPr>
          <w:p w14:paraId="63512232" w14:textId="68FE07F0" w:rsidR="004E6A8D" w:rsidRPr="00AC5F55" w:rsidRDefault="004E6A8D" w:rsidP="00F25751">
            <w:pPr>
              <w:jc w:val="center"/>
              <w:rPr>
                <w:lang w:val="es-ES"/>
              </w:rPr>
            </w:pPr>
            <w:r w:rsidRPr="00AC5F55">
              <w:rPr>
                <w:rFonts w:cs="Calibri"/>
                <w:sz w:val="22"/>
                <w:szCs w:val="22"/>
              </w:rPr>
              <w:t>589.716,98</w:t>
            </w:r>
            <w:r w:rsidRPr="00AC5F55">
              <w:rPr>
                <w:rFonts w:cs="Calibri"/>
                <w:sz w:val="22"/>
                <w:szCs w:val="22"/>
              </w:rPr>
              <w:t xml:space="preserve"> €</w:t>
            </w:r>
          </w:p>
        </w:tc>
        <w:tc>
          <w:tcPr>
            <w:tcW w:w="2830" w:type="dxa"/>
          </w:tcPr>
          <w:p w14:paraId="3A99BB38" w14:textId="160D9948" w:rsidR="004E6A8D" w:rsidRPr="00AC5F55" w:rsidRDefault="00AC5F55" w:rsidP="00F2575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>4,13 %</w:t>
            </w:r>
          </w:p>
        </w:tc>
      </w:tr>
    </w:tbl>
    <w:p w14:paraId="79BD9CC8" w14:textId="77777777" w:rsidR="004E6A8D" w:rsidRPr="00AC5F55" w:rsidRDefault="004E6A8D" w:rsidP="00A016C1">
      <w:pPr>
        <w:pStyle w:val="Estilo1"/>
        <w:rPr>
          <w:b/>
          <w:bCs/>
          <w:sz w:val="18"/>
          <w:szCs w:val="18"/>
        </w:rPr>
      </w:pPr>
    </w:p>
    <w:p w14:paraId="4E2CFA1F" w14:textId="77777777" w:rsidR="004E6A8D" w:rsidRPr="00AC5F55" w:rsidRDefault="004E6A8D" w:rsidP="00A016C1">
      <w:pPr>
        <w:pStyle w:val="Estilo1"/>
        <w:rPr>
          <w:b/>
          <w:bCs/>
          <w:sz w:val="18"/>
          <w:szCs w:val="18"/>
        </w:rPr>
      </w:pPr>
    </w:p>
    <w:p w14:paraId="2408B10D" w14:textId="77777777" w:rsidR="004E6A8D" w:rsidRPr="00AC5F55" w:rsidRDefault="004E6A8D" w:rsidP="00A016C1">
      <w:pPr>
        <w:pStyle w:val="Estilo1"/>
        <w:rPr>
          <w:b/>
          <w:bCs/>
          <w:sz w:val="18"/>
          <w:szCs w:val="18"/>
        </w:rPr>
      </w:pPr>
    </w:p>
    <w:p w14:paraId="4CBB0EB8" w14:textId="286FD579" w:rsidR="00A016C1" w:rsidRPr="00AC5F55" w:rsidRDefault="008C6631" w:rsidP="00A016C1">
      <w:pPr>
        <w:pStyle w:val="Estilo1"/>
      </w:pPr>
      <w:r w:rsidRPr="00AC5F55">
        <w:t>Licitaciones:</w:t>
      </w:r>
    </w:p>
    <w:p w14:paraId="655D427F" w14:textId="45CCDD2D" w:rsidR="008C6631" w:rsidRPr="00AC5F55" w:rsidRDefault="008C6631" w:rsidP="00A016C1">
      <w:pPr>
        <w:pStyle w:val="Estilo1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AC5F55" w:rsidRPr="00AC5F55" w14:paraId="7D4ACD7B" w14:textId="77777777" w:rsidTr="000C6881">
        <w:tc>
          <w:tcPr>
            <w:tcW w:w="2829" w:type="dxa"/>
            <w:vMerge w:val="restart"/>
          </w:tcPr>
          <w:p w14:paraId="0B9E9F51" w14:textId="6C5E2D17" w:rsidR="00A12655" w:rsidRPr="00AC5F55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 xml:space="preserve">Licitaciones </w:t>
            </w:r>
          </w:p>
          <w:p w14:paraId="5F52AEBB" w14:textId="1730E75B" w:rsidR="00A12655" w:rsidRPr="00AC5F55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 xml:space="preserve">    202</w:t>
            </w:r>
            <w:r w:rsidR="00483620" w:rsidRPr="00AC5F55">
              <w:rPr>
                <w:lang w:val="es-ES"/>
              </w:rPr>
              <w:t>4</w:t>
            </w:r>
          </w:p>
        </w:tc>
        <w:tc>
          <w:tcPr>
            <w:tcW w:w="2829" w:type="dxa"/>
          </w:tcPr>
          <w:p w14:paraId="4A810763" w14:textId="77777777" w:rsidR="00A12655" w:rsidRPr="00AC5F55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>Importe acumulado</w:t>
            </w:r>
          </w:p>
          <w:p w14:paraId="020620A4" w14:textId="1DBD956F" w:rsidR="004815F1" w:rsidRPr="00AC5F55" w:rsidRDefault="004815F1" w:rsidP="000C688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>(Valor estimado licitación)</w:t>
            </w:r>
          </w:p>
        </w:tc>
        <w:tc>
          <w:tcPr>
            <w:tcW w:w="2830" w:type="dxa"/>
          </w:tcPr>
          <w:p w14:paraId="401EEBD9" w14:textId="77777777" w:rsidR="00A12655" w:rsidRPr="00AC5F55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>Porcentaje sobre el total acumulado</w:t>
            </w:r>
          </w:p>
        </w:tc>
      </w:tr>
      <w:tr w:rsidR="00AC5F55" w:rsidRPr="00AC5F55" w14:paraId="133F0D3B" w14:textId="77777777" w:rsidTr="000C6881">
        <w:tc>
          <w:tcPr>
            <w:tcW w:w="2829" w:type="dxa"/>
            <w:vMerge/>
          </w:tcPr>
          <w:p w14:paraId="39B9DCDF" w14:textId="77777777" w:rsidR="00A12655" w:rsidRPr="00AC5F55" w:rsidRDefault="00A12655" w:rsidP="000C6881">
            <w:pPr>
              <w:pStyle w:val="Estilo1"/>
              <w:jc w:val="center"/>
              <w:rPr>
                <w:lang w:val="es-ES"/>
              </w:rPr>
            </w:pPr>
          </w:p>
        </w:tc>
        <w:tc>
          <w:tcPr>
            <w:tcW w:w="2829" w:type="dxa"/>
          </w:tcPr>
          <w:p w14:paraId="4EE46A6D" w14:textId="77777777" w:rsidR="004815F1" w:rsidRPr="00AC5F55" w:rsidRDefault="004815F1" w:rsidP="004815F1">
            <w:pPr>
              <w:jc w:val="center"/>
              <w:rPr>
                <w:rFonts w:cs="Calibri"/>
                <w:sz w:val="22"/>
                <w:szCs w:val="22"/>
                <w:lang w:eastAsia="es-ES"/>
              </w:rPr>
            </w:pPr>
            <w:r w:rsidRPr="00AC5F55">
              <w:rPr>
                <w:rFonts w:cs="Calibri"/>
                <w:sz w:val="22"/>
                <w:szCs w:val="22"/>
              </w:rPr>
              <w:t xml:space="preserve">            7.278.077,79 € </w:t>
            </w:r>
          </w:p>
          <w:p w14:paraId="2A5B3426" w14:textId="00A79E82" w:rsidR="00A12655" w:rsidRPr="00AC5F55" w:rsidRDefault="00A12655" w:rsidP="000C6881">
            <w:pPr>
              <w:pStyle w:val="Estilo1"/>
              <w:jc w:val="center"/>
              <w:rPr>
                <w:lang w:val="es-ES"/>
              </w:rPr>
            </w:pPr>
          </w:p>
        </w:tc>
        <w:tc>
          <w:tcPr>
            <w:tcW w:w="2830" w:type="dxa"/>
          </w:tcPr>
          <w:p w14:paraId="07EC672E" w14:textId="7F39FDB7" w:rsidR="00A12655" w:rsidRPr="00AC5F55" w:rsidRDefault="004337DD" w:rsidP="000C6881">
            <w:pPr>
              <w:pStyle w:val="Estilo1"/>
              <w:jc w:val="center"/>
              <w:rPr>
                <w:lang w:val="es-ES"/>
              </w:rPr>
            </w:pPr>
            <w:r w:rsidRPr="00AC5F55">
              <w:rPr>
                <w:lang w:val="es-ES"/>
              </w:rPr>
              <w:t xml:space="preserve">50,89 </w:t>
            </w:r>
            <w:r w:rsidR="00A12655" w:rsidRPr="00AC5F55">
              <w:rPr>
                <w:lang w:val="es-ES"/>
              </w:rPr>
              <w:t>%</w:t>
            </w:r>
          </w:p>
        </w:tc>
      </w:tr>
    </w:tbl>
    <w:p w14:paraId="2DD7E81F" w14:textId="77777777" w:rsidR="008C6631" w:rsidRPr="00830B62" w:rsidRDefault="008C6631" w:rsidP="00A016C1">
      <w:pPr>
        <w:pStyle w:val="Estilo1"/>
        <w:rPr>
          <w:highlight w:val="yellow"/>
        </w:rPr>
      </w:pPr>
    </w:p>
    <w:p w14:paraId="38CB6090" w14:textId="77777777" w:rsidR="004E6A8D" w:rsidRDefault="004E6A8D" w:rsidP="00A016C1">
      <w:pPr>
        <w:pStyle w:val="Estilo1"/>
      </w:pPr>
    </w:p>
    <w:p w14:paraId="6DBF5F22" w14:textId="77777777" w:rsidR="004E6A8D" w:rsidRDefault="004E6A8D" w:rsidP="00A016C1">
      <w:pPr>
        <w:pStyle w:val="Estilo1"/>
      </w:pPr>
    </w:p>
    <w:p w14:paraId="7ADBDAB9" w14:textId="6D443C04" w:rsidR="008C6631" w:rsidRPr="008E57EC" w:rsidRDefault="008C6631" w:rsidP="00A016C1">
      <w:pPr>
        <w:pStyle w:val="Estilo1"/>
      </w:pPr>
      <w:r w:rsidRPr="008E57EC">
        <w:lastRenderedPageBreak/>
        <w:t>Correspondiente</w:t>
      </w:r>
      <w:r w:rsidR="00571535" w:rsidRPr="008E57EC">
        <w:t>s</w:t>
      </w:r>
      <w:r w:rsidRPr="008E57EC">
        <w:t xml:space="preserve"> al siguiente desglose:</w:t>
      </w:r>
    </w:p>
    <w:p w14:paraId="40D3077D" w14:textId="77777777" w:rsidR="00571535" w:rsidRPr="00830B62" w:rsidRDefault="00571535" w:rsidP="00A016C1">
      <w:pPr>
        <w:pStyle w:val="Estilo1"/>
        <w:rPr>
          <w:highlight w:val="yellow"/>
        </w:rPr>
      </w:pPr>
    </w:p>
    <w:tbl>
      <w:tblPr>
        <w:tblW w:w="849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2410"/>
        <w:gridCol w:w="2574"/>
      </w:tblGrid>
      <w:tr w:rsidR="00A016C1" w:rsidRPr="008E57EC" w14:paraId="3EFA2267" w14:textId="77777777" w:rsidTr="00571535">
        <w:trPr>
          <w:trHeight w:val="71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1AD37" w14:textId="1DE9787B" w:rsidR="00A016C1" w:rsidRPr="008E57EC" w:rsidRDefault="008C6631" w:rsidP="008C6631">
            <w:pPr>
              <w:pStyle w:val="Estilo1"/>
              <w:jc w:val="center"/>
            </w:pPr>
            <w:r w:rsidRPr="008E57EC">
              <w:t>Abierto Con Publicidad En El Perfil Del Contratante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48B30" w14:textId="0D9F7470" w:rsidR="00A016C1" w:rsidRPr="008E57EC" w:rsidRDefault="00483620" w:rsidP="008C6631">
            <w:pPr>
              <w:pStyle w:val="Estilo1"/>
              <w:jc w:val="center"/>
            </w:pPr>
            <w:r>
              <w:t>4</w:t>
            </w:r>
            <w:r w:rsidR="00AC5F55">
              <w:t>5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D59C7" w14:textId="4364133A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:rsidRPr="008E57EC" w14:paraId="093A65F8" w14:textId="77777777" w:rsidTr="00571535">
        <w:trPr>
          <w:trHeight w:val="39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95530" w14:textId="2475FB76" w:rsidR="00A016C1" w:rsidRPr="008E57EC" w:rsidRDefault="008C6631" w:rsidP="00571535">
            <w:pPr>
              <w:pStyle w:val="Estilo1"/>
              <w:jc w:val="center"/>
            </w:pPr>
            <w:r w:rsidRPr="008E57EC">
              <w:t>Adjudicadas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CDB4F" w14:textId="1F281DC8" w:rsidR="00A016C1" w:rsidRPr="008E57EC" w:rsidRDefault="00AC5F55" w:rsidP="008C6631">
            <w:pPr>
              <w:pStyle w:val="Estilo1"/>
              <w:jc w:val="center"/>
            </w:pPr>
            <w:r>
              <w:t>39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06D35" w14:textId="7142623F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:rsidRPr="008E57EC" w14:paraId="15A82835" w14:textId="77777777" w:rsidTr="00571535">
        <w:trPr>
          <w:trHeight w:val="36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FC524" w14:textId="6D1D9F52" w:rsidR="00A016C1" w:rsidRPr="008E57EC" w:rsidRDefault="008C6631" w:rsidP="00571535">
            <w:pPr>
              <w:pStyle w:val="Estilo1"/>
              <w:jc w:val="center"/>
            </w:pPr>
            <w:r w:rsidRPr="008E57EC">
              <w:t>Desiertas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8C7E2" w14:textId="5132E384" w:rsidR="00A016C1" w:rsidRPr="008E57EC" w:rsidRDefault="00483620" w:rsidP="008C6631">
            <w:pPr>
              <w:pStyle w:val="Estilo1"/>
              <w:jc w:val="center"/>
            </w:pPr>
            <w: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5AE9A" w14:textId="1AC00459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:rsidRPr="008E57EC" w14:paraId="5044D3E8" w14:textId="77777777" w:rsidTr="00571535">
        <w:trPr>
          <w:trHeight w:val="41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C727D" w14:textId="63F9CB64" w:rsidR="00A016C1" w:rsidRPr="008E57EC" w:rsidRDefault="00483620" w:rsidP="00571535">
            <w:pPr>
              <w:pStyle w:val="Estilo1"/>
              <w:jc w:val="center"/>
            </w:pPr>
            <w:r>
              <w:t>Desistidas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C1D90" w14:textId="777FFDF0" w:rsidR="00A016C1" w:rsidRPr="008E57EC" w:rsidRDefault="00483620" w:rsidP="008C6631">
            <w:pPr>
              <w:pStyle w:val="Estilo1"/>
              <w:jc w:val="center"/>
            </w:pPr>
            <w:r>
              <w:t>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2FE5B" w14:textId="53738EBE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14:paraId="2AA9CB96" w14:textId="77777777" w:rsidTr="00571535">
        <w:trPr>
          <w:trHeight w:val="58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F46A4" w14:textId="3D19FB33" w:rsidR="00A016C1" w:rsidRPr="008E57EC" w:rsidRDefault="00571535" w:rsidP="008C6631">
            <w:pPr>
              <w:pStyle w:val="Estilo1"/>
              <w:jc w:val="center"/>
              <w:rPr>
                <w:b/>
                <w:bCs/>
              </w:rPr>
            </w:pPr>
            <w:r w:rsidRPr="008E57EC">
              <w:rPr>
                <w:b/>
                <w:bCs/>
              </w:rPr>
              <w:t>T</w:t>
            </w:r>
            <w:r w:rsidR="00A016C1" w:rsidRPr="008E57EC">
              <w:rPr>
                <w:b/>
                <w:bCs/>
              </w:rPr>
              <w:t>OTAL</w:t>
            </w:r>
          </w:p>
          <w:p w14:paraId="7805D81E" w14:textId="77777777" w:rsidR="00A016C1" w:rsidRPr="008E57EC" w:rsidRDefault="00A016C1" w:rsidP="008C6631">
            <w:pPr>
              <w:pStyle w:val="Estilo1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69FD9" w14:textId="7A6AE90E" w:rsidR="00A016C1" w:rsidRPr="008E57EC" w:rsidRDefault="00483620" w:rsidP="008C6631">
            <w:pPr>
              <w:pStyle w:val="Estilo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AC5F55">
              <w:rPr>
                <w:b/>
                <w:bCs/>
              </w:rPr>
              <w:t>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C4D99" w14:textId="77777777" w:rsidR="00A016C1" w:rsidRPr="008C6631" w:rsidRDefault="00A016C1" w:rsidP="008C6631">
            <w:pPr>
              <w:pStyle w:val="Estilo1"/>
              <w:jc w:val="center"/>
              <w:rPr>
                <w:b/>
                <w:bCs/>
              </w:rPr>
            </w:pPr>
            <w:r w:rsidRPr="008E57EC">
              <w:rPr>
                <w:b/>
                <w:bCs/>
              </w:rPr>
              <w:t>100 %</w:t>
            </w:r>
          </w:p>
        </w:tc>
      </w:tr>
    </w:tbl>
    <w:p w14:paraId="5D7EFD74" w14:textId="77777777" w:rsidR="00DC409C" w:rsidRDefault="00DC409C" w:rsidP="00571535">
      <w:pPr>
        <w:pStyle w:val="Estilo1"/>
        <w:rPr>
          <w:lang w:val="es-ES"/>
        </w:rPr>
      </w:pPr>
    </w:p>
    <w:sectPr w:rsidR="00DC409C" w:rsidSect="00A016C1">
      <w:headerReference w:type="default" r:id="rId7"/>
      <w:footerReference w:type="default" r:id="rId8"/>
      <w:pgSz w:w="11900" w:h="16840" w:code="9"/>
      <w:pgMar w:top="1219" w:right="1701" w:bottom="1417" w:left="170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10515" w14:textId="77777777" w:rsidR="006A5D6B" w:rsidRDefault="006A5D6B" w:rsidP="00043D7E">
      <w:r>
        <w:separator/>
      </w:r>
    </w:p>
  </w:endnote>
  <w:endnote w:type="continuationSeparator" w:id="0">
    <w:p w14:paraId="6ADF53E5" w14:textId="77777777" w:rsidR="006A5D6B" w:rsidRDefault="006A5D6B" w:rsidP="0004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9AB5A" w14:textId="3AE5E19C" w:rsidR="00043D7E" w:rsidRPr="003F6EB0" w:rsidRDefault="00B828E3">
    <w:pPr>
      <w:pStyle w:val="Piedepgina"/>
      <w:rPr>
        <w:lang w:val="es-ES"/>
      </w:rPr>
    </w:pPr>
    <w:r w:rsidRPr="00B828E3">
      <w:rPr>
        <w:noProof/>
        <w:lang w:val="es-ES" w:eastAsia="es-ES"/>
      </w:rPr>
      <w:drawing>
        <wp:inline distT="0" distB="0" distL="0" distR="0" wp14:anchorId="200D02E7" wp14:editId="2E351A9B">
          <wp:extent cx="4928616" cy="234696"/>
          <wp:effectExtent l="0" t="0" r="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28616" cy="234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EFB58" w14:textId="77777777" w:rsidR="006A5D6B" w:rsidRDefault="006A5D6B" w:rsidP="00043D7E">
      <w:r>
        <w:separator/>
      </w:r>
    </w:p>
  </w:footnote>
  <w:footnote w:type="continuationSeparator" w:id="0">
    <w:p w14:paraId="3A009FD0" w14:textId="77777777" w:rsidR="006A5D6B" w:rsidRDefault="006A5D6B" w:rsidP="00043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9A7F4" w14:textId="39DBCC1A" w:rsidR="00043D7E" w:rsidRDefault="003F6EB0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B38EEBC" wp14:editId="5C4ADB57">
              <wp:simplePos x="0" y="0"/>
              <wp:positionH relativeFrom="column">
                <wp:posOffset>-799465</wp:posOffset>
              </wp:positionH>
              <wp:positionV relativeFrom="page">
                <wp:posOffset>3890010</wp:posOffset>
              </wp:positionV>
              <wp:extent cx="233680" cy="2743200"/>
              <wp:effectExtent l="0" t="0" r="0" b="0"/>
              <wp:wrapSquare wrapText="bothSides"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8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1722BC8" w14:textId="68DBC9BF" w:rsidR="006C3897" w:rsidRDefault="003F6EB0" w:rsidP="006C3897">
                          <w:r w:rsidRPr="00400251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1C98E929" wp14:editId="4C40B13A">
                                <wp:extent cx="72390" cy="2435225"/>
                                <wp:effectExtent l="0" t="0" r="3810" b="3175"/>
                                <wp:docPr id="34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" cy="2435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8EEB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62.95pt;margin-top:306.3pt;width:18.4pt;height:3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" filled="f" stroked="f">
              <v:textbox>
                <w:txbxContent>
                  <w:p w14:paraId="11722BC8" w14:textId="68DBC9BF" w:rsidR="006C3897" w:rsidRDefault="003F6EB0" w:rsidP="006C3897">
                    <w:r w:rsidRPr="00400251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1C98E929" wp14:editId="4C40B13A">
                          <wp:extent cx="72390" cy="2435225"/>
                          <wp:effectExtent l="0" t="0" r="3810" b="3175"/>
                          <wp:docPr id="34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" cy="2435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Pr="00400251">
      <w:rPr>
        <w:noProof/>
        <w:lang w:val="es-ES" w:eastAsia="es-ES"/>
      </w:rPr>
      <w:drawing>
        <wp:inline distT="0" distB="0" distL="0" distR="0" wp14:anchorId="722B6A13" wp14:editId="543AA51A">
          <wp:extent cx="2616200" cy="905510"/>
          <wp:effectExtent l="0" t="0" r="0" b="8890"/>
          <wp:docPr id="3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3D7E">
      <w:t xml:space="preserve">  </w:t>
    </w:r>
  </w:p>
  <w:p w14:paraId="1B3D26CA" w14:textId="7FE62F7A" w:rsidR="009510B8" w:rsidRDefault="009510B8">
    <w:pPr>
      <w:pStyle w:val="Encabezado"/>
    </w:pPr>
    <w:bookmarkStart w:id="2" w:name="_Hlk43983930"/>
  </w:p>
  <w:p w14:paraId="06A1E09B" w14:textId="35FB8E3B" w:rsidR="00C26D73" w:rsidRDefault="00C26D73" w:rsidP="00C26D73">
    <w:pPr>
      <w:jc w:val="both"/>
      <w:rPr>
        <w:rFonts w:cs="Calibri"/>
        <w:b/>
        <w:color w:val="1A1A1A"/>
        <w:sz w:val="22"/>
        <w:szCs w:val="22"/>
        <w:lang w:val="es-ES" w:eastAsia="ar-SA"/>
      </w:rPr>
    </w:pPr>
    <w:r>
      <w:rPr>
        <w:rFonts w:cs="Calibri"/>
        <w:b/>
        <w:color w:val="1A1A1A"/>
        <w:sz w:val="22"/>
        <w:szCs w:val="22"/>
      </w:rPr>
      <w:t xml:space="preserve">Fecha de actualización: </w:t>
    </w:r>
    <w:r w:rsidR="00483620">
      <w:rPr>
        <w:rFonts w:cs="Calibri"/>
        <w:b/>
        <w:color w:val="1A1A1A"/>
        <w:sz w:val="22"/>
        <w:szCs w:val="22"/>
      </w:rPr>
      <w:t>Abril del 2025</w:t>
    </w:r>
  </w:p>
  <w:p w14:paraId="0B325A9A" w14:textId="77777777" w:rsidR="00C26D73" w:rsidRDefault="00C26D73" w:rsidP="00C26D73">
    <w:pPr>
      <w:jc w:val="both"/>
      <w:rPr>
        <w:rFonts w:cs="Calibri"/>
        <w:b/>
        <w:color w:val="1A1A1A"/>
        <w:sz w:val="22"/>
        <w:szCs w:val="22"/>
      </w:rPr>
    </w:pPr>
    <w:r>
      <w:rPr>
        <w:rFonts w:cs="Calibri"/>
        <w:b/>
        <w:color w:val="1A1A1A"/>
        <w:sz w:val="22"/>
        <w:szCs w:val="22"/>
      </w:rPr>
      <w:t>Periodicidad: Anual</w:t>
    </w:r>
  </w:p>
  <w:p w14:paraId="25CA7394" w14:textId="77777777" w:rsidR="00C26D73" w:rsidRDefault="00C26D73" w:rsidP="00C26D73">
    <w:pPr>
      <w:pStyle w:val="NormalWeb"/>
      <w:spacing w:before="0" w:beforeAutospacing="0" w:after="135" w:afterAutospacing="0"/>
      <w:jc w:val="both"/>
      <w:rPr>
        <w:rFonts w:ascii="Arial" w:hAnsi="Arial" w:cs="Arial"/>
        <w:b/>
        <w:color w:val="000000"/>
        <w:spacing w:val="8"/>
      </w:rPr>
    </w:pPr>
    <w:r>
      <w:rPr>
        <w:rFonts w:cs="Calibri"/>
        <w:b/>
        <w:color w:val="1A1A1A"/>
        <w:sz w:val="22"/>
        <w:szCs w:val="22"/>
      </w:rPr>
      <w:t xml:space="preserve">Tipo de Información: Contratos </w:t>
    </w:r>
  </w:p>
  <w:bookmarkEnd w:id="2"/>
  <w:p w14:paraId="40F4C631" w14:textId="77777777" w:rsidR="006C3897" w:rsidRDefault="006C38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D7E"/>
    <w:rsid w:val="00001B81"/>
    <w:rsid w:val="0000423F"/>
    <w:rsid w:val="00006E7C"/>
    <w:rsid w:val="00017C80"/>
    <w:rsid w:val="0003363E"/>
    <w:rsid w:val="00036BF9"/>
    <w:rsid w:val="00043D7E"/>
    <w:rsid w:val="00046942"/>
    <w:rsid w:val="00047302"/>
    <w:rsid w:val="0005015B"/>
    <w:rsid w:val="0005588C"/>
    <w:rsid w:val="00082A81"/>
    <w:rsid w:val="000C2228"/>
    <w:rsid w:val="000C2984"/>
    <w:rsid w:val="000E12C2"/>
    <w:rsid w:val="000E2C92"/>
    <w:rsid w:val="000E4671"/>
    <w:rsid w:val="001019A3"/>
    <w:rsid w:val="0011695C"/>
    <w:rsid w:val="00137DAB"/>
    <w:rsid w:val="00161CDD"/>
    <w:rsid w:val="0017601B"/>
    <w:rsid w:val="00194BE4"/>
    <w:rsid w:val="001A3647"/>
    <w:rsid w:val="001B0E17"/>
    <w:rsid w:val="0023321C"/>
    <w:rsid w:val="002713F0"/>
    <w:rsid w:val="00275E96"/>
    <w:rsid w:val="00277AA7"/>
    <w:rsid w:val="002960CA"/>
    <w:rsid w:val="002A20C8"/>
    <w:rsid w:val="002A2B90"/>
    <w:rsid w:val="002B1911"/>
    <w:rsid w:val="002C1D13"/>
    <w:rsid w:val="002E20F8"/>
    <w:rsid w:val="00304C76"/>
    <w:rsid w:val="00316F49"/>
    <w:rsid w:val="003276AD"/>
    <w:rsid w:val="003336B2"/>
    <w:rsid w:val="00360653"/>
    <w:rsid w:val="00372EE8"/>
    <w:rsid w:val="003A2473"/>
    <w:rsid w:val="003A2566"/>
    <w:rsid w:val="003C4914"/>
    <w:rsid w:val="003E768A"/>
    <w:rsid w:val="003F6EB0"/>
    <w:rsid w:val="0040420F"/>
    <w:rsid w:val="00407E2A"/>
    <w:rsid w:val="00422D4F"/>
    <w:rsid w:val="00431681"/>
    <w:rsid w:val="004337DD"/>
    <w:rsid w:val="00450968"/>
    <w:rsid w:val="00461ECD"/>
    <w:rsid w:val="00477B93"/>
    <w:rsid w:val="004815F1"/>
    <w:rsid w:val="00483620"/>
    <w:rsid w:val="00483A70"/>
    <w:rsid w:val="00491C5E"/>
    <w:rsid w:val="0049321D"/>
    <w:rsid w:val="004B1690"/>
    <w:rsid w:val="004E6A8D"/>
    <w:rsid w:val="004F6110"/>
    <w:rsid w:val="00501028"/>
    <w:rsid w:val="0051575C"/>
    <w:rsid w:val="00524E66"/>
    <w:rsid w:val="0053131E"/>
    <w:rsid w:val="00547641"/>
    <w:rsid w:val="00570B11"/>
    <w:rsid w:val="00571535"/>
    <w:rsid w:val="005761D5"/>
    <w:rsid w:val="005917BD"/>
    <w:rsid w:val="005C7378"/>
    <w:rsid w:val="005E0EB3"/>
    <w:rsid w:val="005E3EDB"/>
    <w:rsid w:val="005E4AD8"/>
    <w:rsid w:val="005F4FAA"/>
    <w:rsid w:val="00610127"/>
    <w:rsid w:val="00613F97"/>
    <w:rsid w:val="006140D4"/>
    <w:rsid w:val="0063402D"/>
    <w:rsid w:val="006405F5"/>
    <w:rsid w:val="00643BBD"/>
    <w:rsid w:val="00645DB9"/>
    <w:rsid w:val="0066795B"/>
    <w:rsid w:val="006A5D6B"/>
    <w:rsid w:val="006B14A1"/>
    <w:rsid w:val="006C3897"/>
    <w:rsid w:val="006D30BF"/>
    <w:rsid w:val="006F51E7"/>
    <w:rsid w:val="00713E7E"/>
    <w:rsid w:val="007334A2"/>
    <w:rsid w:val="00745542"/>
    <w:rsid w:val="00750BFD"/>
    <w:rsid w:val="00755B1F"/>
    <w:rsid w:val="00762581"/>
    <w:rsid w:val="00763991"/>
    <w:rsid w:val="00777A1D"/>
    <w:rsid w:val="00787E9B"/>
    <w:rsid w:val="00790773"/>
    <w:rsid w:val="00795888"/>
    <w:rsid w:val="007A285C"/>
    <w:rsid w:val="007B6AA5"/>
    <w:rsid w:val="007B7321"/>
    <w:rsid w:val="007D448D"/>
    <w:rsid w:val="007F650F"/>
    <w:rsid w:val="008034E8"/>
    <w:rsid w:val="008267D0"/>
    <w:rsid w:val="00827CFA"/>
    <w:rsid w:val="00830B62"/>
    <w:rsid w:val="00847515"/>
    <w:rsid w:val="00852016"/>
    <w:rsid w:val="00871EAC"/>
    <w:rsid w:val="00872262"/>
    <w:rsid w:val="00874913"/>
    <w:rsid w:val="00876D6B"/>
    <w:rsid w:val="00885F37"/>
    <w:rsid w:val="0089153E"/>
    <w:rsid w:val="008A226C"/>
    <w:rsid w:val="008C6631"/>
    <w:rsid w:val="008E57EC"/>
    <w:rsid w:val="00900F0E"/>
    <w:rsid w:val="00904499"/>
    <w:rsid w:val="00914935"/>
    <w:rsid w:val="009207BA"/>
    <w:rsid w:val="009510B8"/>
    <w:rsid w:val="00962F71"/>
    <w:rsid w:val="009716EE"/>
    <w:rsid w:val="00997F03"/>
    <w:rsid w:val="009A3E36"/>
    <w:rsid w:val="009B437B"/>
    <w:rsid w:val="009D54C0"/>
    <w:rsid w:val="009D6211"/>
    <w:rsid w:val="009E5355"/>
    <w:rsid w:val="00A016C1"/>
    <w:rsid w:val="00A119DD"/>
    <w:rsid w:val="00A12655"/>
    <w:rsid w:val="00A6208F"/>
    <w:rsid w:val="00A65B79"/>
    <w:rsid w:val="00A74A11"/>
    <w:rsid w:val="00A93409"/>
    <w:rsid w:val="00A94372"/>
    <w:rsid w:val="00AA1F1B"/>
    <w:rsid w:val="00AC5F55"/>
    <w:rsid w:val="00B1638E"/>
    <w:rsid w:val="00B577BD"/>
    <w:rsid w:val="00B620F9"/>
    <w:rsid w:val="00B828E3"/>
    <w:rsid w:val="00BA6613"/>
    <w:rsid w:val="00BD37FB"/>
    <w:rsid w:val="00BD68DB"/>
    <w:rsid w:val="00C07247"/>
    <w:rsid w:val="00C21F14"/>
    <w:rsid w:val="00C26D73"/>
    <w:rsid w:val="00C55798"/>
    <w:rsid w:val="00C625BB"/>
    <w:rsid w:val="00C76E17"/>
    <w:rsid w:val="00C96EC2"/>
    <w:rsid w:val="00CC7C0A"/>
    <w:rsid w:val="00CE7A74"/>
    <w:rsid w:val="00CF2D2E"/>
    <w:rsid w:val="00D027D1"/>
    <w:rsid w:val="00D213DC"/>
    <w:rsid w:val="00D63C02"/>
    <w:rsid w:val="00D75FA3"/>
    <w:rsid w:val="00D81711"/>
    <w:rsid w:val="00D856C8"/>
    <w:rsid w:val="00DA4196"/>
    <w:rsid w:val="00DC409C"/>
    <w:rsid w:val="00DE3A44"/>
    <w:rsid w:val="00E06F1B"/>
    <w:rsid w:val="00E20C5C"/>
    <w:rsid w:val="00E50DC8"/>
    <w:rsid w:val="00E6261D"/>
    <w:rsid w:val="00E72852"/>
    <w:rsid w:val="00EB0E4B"/>
    <w:rsid w:val="00ED7A0E"/>
    <w:rsid w:val="00EF3577"/>
    <w:rsid w:val="00EF4C7B"/>
    <w:rsid w:val="00F017E5"/>
    <w:rsid w:val="00F0416F"/>
    <w:rsid w:val="00F07338"/>
    <w:rsid w:val="00F10077"/>
    <w:rsid w:val="00F437C8"/>
    <w:rsid w:val="00F50F5B"/>
    <w:rsid w:val="00F66088"/>
    <w:rsid w:val="00F771E0"/>
    <w:rsid w:val="00F91C89"/>
    <w:rsid w:val="00F944FB"/>
    <w:rsid w:val="00F95D8B"/>
    <w:rsid w:val="00FA1132"/>
    <w:rsid w:val="00FA7046"/>
    <w:rsid w:val="00FB2C44"/>
    <w:rsid w:val="00FD3FFF"/>
    <w:rsid w:val="00FE3334"/>
    <w:rsid w:val="00F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4A1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A8D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D7E"/>
  </w:style>
  <w:style w:type="paragraph" w:styleId="Piedepgina">
    <w:name w:val="footer"/>
    <w:basedOn w:val="Normal"/>
    <w:link w:val="Piedepgina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D7E"/>
  </w:style>
  <w:style w:type="paragraph" w:customStyle="1" w:styleId="Estilo1">
    <w:name w:val="Estilo1"/>
    <w:basedOn w:val="Normal"/>
    <w:qFormat/>
    <w:rsid w:val="00043D7E"/>
  </w:style>
  <w:style w:type="paragraph" w:styleId="Textodeglobo">
    <w:name w:val="Balloon Text"/>
    <w:basedOn w:val="Normal"/>
    <w:link w:val="TextodegloboCar"/>
    <w:uiPriority w:val="99"/>
    <w:semiHidden/>
    <w:unhideWhenUsed/>
    <w:rsid w:val="007639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991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DC4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26D73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D2B44D-DE16-4320-B18D-E5D2EE54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Angeles</cp:lastModifiedBy>
  <cp:revision>6</cp:revision>
  <cp:lastPrinted>2025-04-07T07:23:00Z</cp:lastPrinted>
  <dcterms:created xsi:type="dcterms:W3CDTF">2025-04-07T07:24:00Z</dcterms:created>
  <dcterms:modified xsi:type="dcterms:W3CDTF">2025-04-09T08:30:00Z</dcterms:modified>
</cp:coreProperties>
</file>